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1B5D" w14:textId="33BD53CD" w:rsidR="00FC20BE" w:rsidRDefault="0064640B" w:rsidP="0064640B">
      <w:r>
        <w:t>Puudused:</w:t>
      </w:r>
    </w:p>
    <w:p w14:paraId="225765CD" w14:textId="00A3223E" w:rsidR="00BF7F7D" w:rsidRDefault="0073628F" w:rsidP="0064640B">
      <w:pPr>
        <w:pStyle w:val="ListParagraph"/>
        <w:numPr>
          <w:ilvl w:val="0"/>
          <w:numId w:val="2"/>
        </w:numPr>
      </w:pPr>
      <w:r>
        <w:t>Rajatud kruuskate vajab täiendavat tihendamist ja profileerimist, kohati täiendavat materjali;</w:t>
      </w:r>
    </w:p>
    <w:p w14:paraId="04DF3ED0" w14:textId="6DC8D2FA" w:rsidR="0073628F" w:rsidRDefault="0073628F" w:rsidP="0064640B">
      <w:pPr>
        <w:pStyle w:val="ListParagraph"/>
        <w:numPr>
          <w:ilvl w:val="0"/>
          <w:numId w:val="2"/>
        </w:numPr>
      </w:pPr>
      <w:r>
        <w:t xml:space="preserve">Murukülv </w:t>
      </w:r>
    </w:p>
    <w:p w14:paraId="4E1B0C46" w14:textId="71066CDE" w:rsidR="0073628F" w:rsidRDefault="0073628F" w:rsidP="0064640B">
      <w:pPr>
        <w:pStyle w:val="ListParagraph"/>
        <w:numPr>
          <w:ilvl w:val="0"/>
          <w:numId w:val="2"/>
        </w:numPr>
      </w:pPr>
      <w:r>
        <w:t xml:space="preserve">Koostada tähispostide ja teisaldatava liiklusmärgi </w:t>
      </w:r>
      <w:r w:rsidR="005A578F">
        <w:t xml:space="preserve">kasutus- ja </w:t>
      </w:r>
      <w:r>
        <w:t>hooldusjuhend</w:t>
      </w:r>
      <w:r w:rsidR="005A578F">
        <w:t>.</w:t>
      </w:r>
    </w:p>
    <w:p w14:paraId="48B97E69" w14:textId="77777777" w:rsidR="00BF7F7D" w:rsidRDefault="00BF7F7D" w:rsidP="00BF7F7D"/>
    <w:p w14:paraId="02028884" w14:textId="77777777" w:rsidR="009A7040" w:rsidRDefault="00BF7F7D" w:rsidP="00BF7F7D">
      <w:r>
        <w:t xml:space="preserve">Märkuste likvideerimise tähtaeg </w:t>
      </w:r>
      <w:r w:rsidR="009A7040">
        <w:t>:</w:t>
      </w:r>
    </w:p>
    <w:p w14:paraId="3862E221" w14:textId="167B008F" w:rsidR="00BF7F7D" w:rsidRDefault="009A7040" w:rsidP="009A7040">
      <w:pPr>
        <w:pStyle w:val="ListParagraph"/>
        <w:numPr>
          <w:ilvl w:val="0"/>
          <w:numId w:val="3"/>
        </w:numPr>
      </w:pPr>
      <w:r>
        <w:t xml:space="preserve">Kruuskatte profileerimine - </w:t>
      </w:r>
      <w:r w:rsidR="00BF7F7D">
        <w:t>1</w:t>
      </w:r>
      <w:r w:rsidR="0073628F">
        <w:t>5</w:t>
      </w:r>
      <w:r w:rsidR="00BF7F7D">
        <w:t>.0</w:t>
      </w:r>
      <w:r w:rsidR="0073628F">
        <w:t>5</w:t>
      </w:r>
      <w:r w:rsidR="00BF7F7D">
        <w:t>.202</w:t>
      </w:r>
      <w:r w:rsidR="0073628F">
        <w:t>6</w:t>
      </w:r>
      <w:r>
        <w:t>;</w:t>
      </w:r>
    </w:p>
    <w:p w14:paraId="7BCE51D8" w14:textId="622109F1" w:rsidR="009A7040" w:rsidRDefault="009A7040" w:rsidP="009A7040">
      <w:pPr>
        <w:pStyle w:val="ListParagraph"/>
        <w:numPr>
          <w:ilvl w:val="0"/>
          <w:numId w:val="3"/>
        </w:numPr>
      </w:pPr>
      <w:r>
        <w:t>Murukülv – 15.05.2026</w:t>
      </w:r>
    </w:p>
    <w:p w14:paraId="6BC204D8" w14:textId="3A6BF7E8" w:rsidR="009A7040" w:rsidRPr="0064640B" w:rsidRDefault="009A7040" w:rsidP="009A7040">
      <w:pPr>
        <w:pStyle w:val="ListParagraph"/>
        <w:numPr>
          <w:ilvl w:val="0"/>
          <w:numId w:val="3"/>
        </w:numPr>
      </w:pPr>
      <w:r>
        <w:t>Kasutus- ja hooldusjuhend liikluskorraldusvahenditele – 30.12.2025</w:t>
      </w:r>
    </w:p>
    <w:sectPr w:rsidR="009A7040" w:rsidRPr="006464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DFD8" w14:textId="77777777" w:rsidR="00085070" w:rsidRDefault="00085070" w:rsidP="00085070">
      <w:pPr>
        <w:spacing w:after="0" w:line="240" w:lineRule="auto"/>
      </w:pPr>
      <w:r>
        <w:separator/>
      </w:r>
    </w:p>
  </w:endnote>
  <w:endnote w:type="continuationSeparator" w:id="0">
    <w:p w14:paraId="5D438D78" w14:textId="77777777" w:rsidR="00085070" w:rsidRDefault="00085070" w:rsidP="0008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7907" w14:textId="77777777" w:rsidR="00085070" w:rsidRDefault="00085070" w:rsidP="00085070">
      <w:pPr>
        <w:spacing w:after="0" w:line="240" w:lineRule="auto"/>
      </w:pPr>
      <w:r>
        <w:separator/>
      </w:r>
    </w:p>
  </w:footnote>
  <w:footnote w:type="continuationSeparator" w:id="0">
    <w:p w14:paraId="4EED1EED" w14:textId="77777777" w:rsidR="00085070" w:rsidRDefault="00085070" w:rsidP="0008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17F1" w14:textId="00AC4B37" w:rsidR="00085070" w:rsidRDefault="00085070">
    <w:pPr>
      <w:pStyle w:val="Header"/>
    </w:pPr>
    <w:r>
      <w:t>Akti lisa 1 Puuduste loetelu</w:t>
    </w:r>
  </w:p>
  <w:p w14:paraId="0BD777DE" w14:textId="77777777" w:rsidR="00085070" w:rsidRDefault="00085070">
    <w:pPr>
      <w:pStyle w:val="Header"/>
    </w:pPr>
  </w:p>
  <w:p w14:paraId="2B0C55B9" w14:textId="77777777" w:rsidR="00085070" w:rsidRDefault="0008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92"/>
    <w:multiLevelType w:val="hybridMultilevel"/>
    <w:tmpl w:val="1CA08A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3F78"/>
    <w:multiLevelType w:val="hybridMultilevel"/>
    <w:tmpl w:val="0E80C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A6249"/>
    <w:multiLevelType w:val="hybridMultilevel"/>
    <w:tmpl w:val="F0161114"/>
    <w:lvl w:ilvl="0" w:tplc="F2426B3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977941">
    <w:abstractNumId w:val="1"/>
  </w:num>
  <w:num w:numId="2" w16cid:durableId="1629627274">
    <w:abstractNumId w:val="0"/>
  </w:num>
  <w:num w:numId="3" w16cid:durableId="753550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A3"/>
    <w:rsid w:val="00050118"/>
    <w:rsid w:val="00085070"/>
    <w:rsid w:val="000A3E5E"/>
    <w:rsid w:val="000C644E"/>
    <w:rsid w:val="00102EF2"/>
    <w:rsid w:val="00170836"/>
    <w:rsid w:val="001A25E2"/>
    <w:rsid w:val="001F1A8C"/>
    <w:rsid w:val="0021326B"/>
    <w:rsid w:val="002271E4"/>
    <w:rsid w:val="002E1AC3"/>
    <w:rsid w:val="00346011"/>
    <w:rsid w:val="00384AF5"/>
    <w:rsid w:val="003A257C"/>
    <w:rsid w:val="003F50A3"/>
    <w:rsid w:val="00420177"/>
    <w:rsid w:val="00551831"/>
    <w:rsid w:val="005A578F"/>
    <w:rsid w:val="0064640B"/>
    <w:rsid w:val="006A26F2"/>
    <w:rsid w:val="007164A7"/>
    <w:rsid w:val="0073628F"/>
    <w:rsid w:val="007522FE"/>
    <w:rsid w:val="007D17E5"/>
    <w:rsid w:val="00805B0F"/>
    <w:rsid w:val="00882861"/>
    <w:rsid w:val="008C11A3"/>
    <w:rsid w:val="008F4834"/>
    <w:rsid w:val="00972CD8"/>
    <w:rsid w:val="009814AF"/>
    <w:rsid w:val="0098517F"/>
    <w:rsid w:val="0098735A"/>
    <w:rsid w:val="009A7040"/>
    <w:rsid w:val="00A53115"/>
    <w:rsid w:val="00AE6522"/>
    <w:rsid w:val="00B301ED"/>
    <w:rsid w:val="00B93670"/>
    <w:rsid w:val="00BD2EFE"/>
    <w:rsid w:val="00BF28CF"/>
    <w:rsid w:val="00BF7F7D"/>
    <w:rsid w:val="00C3576C"/>
    <w:rsid w:val="00C82A12"/>
    <w:rsid w:val="00CA6C1C"/>
    <w:rsid w:val="00D204A8"/>
    <w:rsid w:val="00D52BB5"/>
    <w:rsid w:val="00DB592A"/>
    <w:rsid w:val="00E04CC2"/>
    <w:rsid w:val="00F55E70"/>
    <w:rsid w:val="00F657B7"/>
    <w:rsid w:val="00FC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E858C"/>
  <w15:chartTrackingRefBased/>
  <w15:docId w15:val="{05D1FE91-7C68-4915-B0E3-3AA6BAC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1A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1A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1A3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1A3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1A3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1A3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1A3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1A3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1A3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8C1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1A3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1A3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8C1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1A3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8C1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1A3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8C11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70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08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70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02472-CEF6-4857-B6CD-7C4FAFEB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Riivo Juhansoo</dc:creator>
  <cp:keywords/>
  <dc:description/>
  <cp:lastModifiedBy>Margus Eisenschmidt</cp:lastModifiedBy>
  <cp:revision>5</cp:revision>
  <cp:lastPrinted>2024-08-28T05:17:00Z</cp:lastPrinted>
  <dcterms:created xsi:type="dcterms:W3CDTF">2025-12-12T06:24:00Z</dcterms:created>
  <dcterms:modified xsi:type="dcterms:W3CDTF">2025-12-12T08:00:00Z</dcterms:modified>
</cp:coreProperties>
</file>